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manufacturing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MANUFACTURING: SPECIFIC QUESTIONS</w:t>
      </w:r>
    </w:p>
    <w:p>
      <w:pPr>
        <w:spacing w:before="120" w:after="0"/>
      </w:pPr>
      <w:r>
        <w:rPr>
          <w:sz w:val="20"/>
        </w:rPr>
        <w:t xml:space="preserve">Machine or asset ID, and the line it sits 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Guard or interlock status when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Isolation lock number, and who holds the key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Task being done: running, cleaning, clearing a jam or maintenance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Shift, and whether it was a changeover or a restart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Noise, fume or dust noticed, and how long people were exposed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