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electrical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ELECTRICAL: SPECIFIC QUESTIONS</w:t>
      </w:r>
    </w:p>
    <w:p>
      <w:pPr>
        <w:spacing w:before="120" w:after="0"/>
      </w:pPr>
      <w:r>
        <w:rPr>
          <w:sz w:val="20"/>
        </w:rPr>
        <w:t xml:space="preserve">Board, circuit or equipment label as printed on site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Isolated, locked and tagged, and who holds the lock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Lock or tag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Tested dead before touching, and the instrument used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RCD protection present, and the last test date if known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Supply type and level: single phase, three phase, extra-low voltage or DC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